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3674" w14:textId="1509C669" w:rsidR="009A6D32" w:rsidRPr="00DF3B1C" w:rsidRDefault="009A6D32" w:rsidP="009A6D32">
      <w:pPr>
        <w:rPr>
          <w:sz w:val="48"/>
          <w:szCs w:val="48"/>
        </w:rPr>
      </w:pPr>
      <w:r w:rsidRPr="00DF3B1C">
        <w:rPr>
          <w:rFonts w:ascii="Segoe UI Emoji" w:hAnsi="Segoe UI Emoji" w:cs="Segoe UI Emoji"/>
          <w:sz w:val="48"/>
          <w:szCs w:val="48"/>
        </w:rPr>
        <w:t>🧠</w:t>
      </w:r>
      <w:r w:rsidRPr="00DF3B1C">
        <w:rPr>
          <w:sz w:val="48"/>
          <w:szCs w:val="48"/>
        </w:rPr>
        <w:t xml:space="preserve">Manual de </w:t>
      </w:r>
      <w:proofErr w:type="spellStart"/>
      <w:r w:rsidRPr="00DF3B1C">
        <w:rPr>
          <w:sz w:val="48"/>
          <w:szCs w:val="48"/>
        </w:rPr>
        <w:t>utilizare</w:t>
      </w:r>
      <w:proofErr w:type="spellEnd"/>
      <w:r w:rsidRPr="00DF3B1C">
        <w:rPr>
          <w:sz w:val="48"/>
          <w:szCs w:val="48"/>
        </w:rPr>
        <w:t xml:space="preserve"> – </w:t>
      </w:r>
      <w:proofErr w:type="spellStart"/>
      <w:r w:rsidRPr="00DF3B1C">
        <w:rPr>
          <w:sz w:val="48"/>
          <w:szCs w:val="48"/>
        </w:rPr>
        <w:t>Cască</w:t>
      </w:r>
      <w:proofErr w:type="spellEnd"/>
      <w:r w:rsidRPr="00DF3B1C">
        <w:rPr>
          <w:sz w:val="48"/>
          <w:szCs w:val="48"/>
        </w:rPr>
        <w:t xml:space="preserve"> </w:t>
      </w:r>
      <w:proofErr w:type="spellStart"/>
      <w:r w:rsidR="00CF2635" w:rsidRPr="00DF3B1C">
        <w:rPr>
          <w:sz w:val="48"/>
          <w:szCs w:val="48"/>
        </w:rPr>
        <w:t>terapie</w:t>
      </w:r>
      <w:proofErr w:type="spellEnd"/>
      <w:r w:rsidR="00CF2635" w:rsidRPr="00DF3B1C">
        <w:rPr>
          <w:sz w:val="48"/>
          <w:szCs w:val="48"/>
        </w:rPr>
        <w:t xml:space="preserve"> </w:t>
      </w:r>
      <w:r w:rsidRPr="00DF3B1C">
        <w:rPr>
          <w:sz w:val="48"/>
          <w:szCs w:val="48"/>
        </w:rPr>
        <w:t xml:space="preserve">cu </w:t>
      </w:r>
      <w:r w:rsidR="003751F8" w:rsidRPr="00DF3B1C">
        <w:rPr>
          <w:sz w:val="48"/>
          <w:szCs w:val="48"/>
        </w:rPr>
        <w:t xml:space="preserve">lumina </w:t>
      </w:r>
      <w:proofErr w:type="gramStart"/>
      <w:r w:rsidRPr="00DF3B1C">
        <w:rPr>
          <w:sz w:val="48"/>
          <w:szCs w:val="48"/>
        </w:rPr>
        <w:t xml:space="preserve">LED  </w:t>
      </w:r>
      <w:proofErr w:type="spellStart"/>
      <w:r w:rsidRPr="00DF3B1C">
        <w:rPr>
          <w:sz w:val="48"/>
          <w:szCs w:val="48"/>
        </w:rPr>
        <w:t>Infraroș</w:t>
      </w:r>
      <w:r w:rsidR="0058628D" w:rsidRPr="00DF3B1C">
        <w:rPr>
          <w:sz w:val="48"/>
          <w:szCs w:val="48"/>
        </w:rPr>
        <w:t>ie</w:t>
      </w:r>
      <w:proofErr w:type="spellEnd"/>
      <w:proofErr w:type="gramEnd"/>
      <w:r w:rsidRPr="00DF3B1C">
        <w:rPr>
          <w:sz w:val="48"/>
          <w:szCs w:val="48"/>
        </w:rPr>
        <w:t xml:space="preserve"> </w:t>
      </w:r>
      <w:proofErr w:type="spellStart"/>
      <w:r w:rsidR="003751F8" w:rsidRPr="00DF3B1C">
        <w:rPr>
          <w:sz w:val="48"/>
          <w:szCs w:val="48"/>
        </w:rPr>
        <w:t>apropiat</w:t>
      </w:r>
      <w:proofErr w:type="spellEnd"/>
    </w:p>
    <w:p w14:paraId="6FC3DEB3" w14:textId="77777777" w:rsidR="009A6D32" w:rsidRDefault="009A6D32" w:rsidP="009A6D32"/>
    <w:p w14:paraId="48435BB5" w14:textId="1E59B42F" w:rsidR="009A6D32" w:rsidRDefault="009A6D32" w:rsidP="009A6D32"/>
    <w:p w14:paraId="5B221122" w14:textId="77777777" w:rsidR="009A6D32" w:rsidRDefault="009A6D32" w:rsidP="009A6D32"/>
    <w:p w14:paraId="44F83226" w14:textId="77777777" w:rsidR="009A6D32" w:rsidRDefault="009A6D32" w:rsidP="009A6D32">
      <w:r>
        <w:rPr>
          <w:rFonts w:ascii="Segoe UI Emoji" w:hAnsi="Segoe UI Emoji" w:cs="Segoe UI Emoji"/>
        </w:rPr>
        <w:t>🔹</w:t>
      </w:r>
      <w:r>
        <w:t xml:space="preserve"> </w:t>
      </w:r>
      <w:proofErr w:type="spellStart"/>
      <w:r>
        <w:t>Parametrii</w:t>
      </w:r>
      <w:proofErr w:type="spellEnd"/>
      <w:r>
        <w:t xml:space="preserve"> </w:t>
      </w:r>
      <w:proofErr w:type="spellStart"/>
      <w:r>
        <w:t>produsului</w:t>
      </w:r>
      <w:proofErr w:type="spellEnd"/>
    </w:p>
    <w:p w14:paraId="00A8ABC2" w14:textId="4B7D3077" w:rsidR="009A6D32" w:rsidRDefault="009A6D32" w:rsidP="009A6D32">
      <w:r>
        <w:tab/>
        <w:t>•</w:t>
      </w:r>
      <w:r>
        <w:tab/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>: Cas</w:t>
      </w:r>
      <w:r w:rsidR="005012E3">
        <w:t xml:space="preserve">ca </w:t>
      </w:r>
      <w:proofErr w:type="spellStart"/>
      <w:r w:rsidR="005012E3">
        <w:t>terapie</w:t>
      </w:r>
      <w:proofErr w:type="spellEnd"/>
      <w:r w:rsidR="005012E3">
        <w:t xml:space="preserve"> </w:t>
      </w:r>
      <w:r w:rsidR="00CF2635">
        <w:t xml:space="preserve">cu </w:t>
      </w:r>
      <w:r w:rsidR="005012E3">
        <w:t xml:space="preserve">lumina </w:t>
      </w:r>
      <w:r w:rsidR="00CF2635">
        <w:t xml:space="preserve">LED </w:t>
      </w:r>
      <w:r w:rsidR="00D23EB0">
        <w:t xml:space="preserve"> </w:t>
      </w:r>
      <w:r>
        <w:t xml:space="preserve"> </w:t>
      </w:r>
      <w:proofErr w:type="spellStart"/>
      <w:r w:rsidR="00D23EB0">
        <w:t>I</w:t>
      </w:r>
      <w:r>
        <w:t>nfraroș</w:t>
      </w:r>
      <w:r w:rsidR="0058628D">
        <w:t>ie</w:t>
      </w:r>
      <w:proofErr w:type="spellEnd"/>
      <w:r w:rsidR="0058628D">
        <w:t xml:space="preserve"> </w:t>
      </w:r>
      <w:proofErr w:type="spellStart"/>
      <w:r w:rsidR="0058628D">
        <w:t>apropiat</w:t>
      </w:r>
      <w:proofErr w:type="spellEnd"/>
    </w:p>
    <w:p w14:paraId="61D1DDAF" w14:textId="77777777" w:rsidR="009A6D32" w:rsidRDefault="009A6D32" w:rsidP="009A6D32">
      <w:r>
        <w:tab/>
        <w:t>•</w:t>
      </w:r>
      <w:r>
        <w:tab/>
        <w:t>Model: GY-PDT1</w:t>
      </w:r>
    </w:p>
    <w:p w14:paraId="4B3262DC" w14:textId="77777777" w:rsidR="009A6D32" w:rsidRDefault="009A6D32" w:rsidP="009A6D32">
      <w:r>
        <w:tab/>
        <w:t>•</w:t>
      </w:r>
      <w:r>
        <w:tab/>
      </w:r>
      <w:proofErr w:type="spellStart"/>
      <w:r>
        <w:t>Lungime</w:t>
      </w:r>
      <w:proofErr w:type="spellEnd"/>
      <w:r>
        <w:t xml:space="preserve"> de </w:t>
      </w:r>
      <w:proofErr w:type="spellStart"/>
      <w:r>
        <w:t>undă</w:t>
      </w:r>
      <w:proofErr w:type="spellEnd"/>
      <w:r>
        <w:t>: 810 nm</w:t>
      </w:r>
    </w:p>
    <w:p w14:paraId="67076085" w14:textId="77777777" w:rsidR="009A6D32" w:rsidRDefault="009A6D32" w:rsidP="009A6D32">
      <w:r>
        <w:tab/>
        <w:t>•</w:t>
      </w:r>
      <w:r>
        <w:tab/>
      </w:r>
      <w:proofErr w:type="spellStart"/>
      <w:r>
        <w:t>Număr</w:t>
      </w:r>
      <w:proofErr w:type="spellEnd"/>
      <w:r>
        <w:t xml:space="preserve"> LED-</w:t>
      </w:r>
      <w:proofErr w:type="spellStart"/>
      <w:r>
        <w:t>uri</w:t>
      </w:r>
      <w:proofErr w:type="spellEnd"/>
      <w:r>
        <w:t xml:space="preserve">: 256 </w:t>
      </w:r>
      <w:proofErr w:type="spellStart"/>
      <w:r>
        <w:t>bucăți</w:t>
      </w:r>
      <w:proofErr w:type="spellEnd"/>
    </w:p>
    <w:p w14:paraId="210EBCEA" w14:textId="77777777" w:rsidR="009A6D32" w:rsidRDefault="009A6D32" w:rsidP="009A6D32">
      <w:r>
        <w:tab/>
        <w:t>•</w:t>
      </w:r>
      <w:r>
        <w:tab/>
      </w:r>
      <w:proofErr w:type="spellStart"/>
      <w:r>
        <w:t>Putere</w:t>
      </w:r>
      <w:proofErr w:type="spellEnd"/>
      <w:r>
        <w:t xml:space="preserve"> per LED: 50 </w:t>
      </w:r>
      <w:proofErr w:type="spellStart"/>
      <w:r>
        <w:t>mW</w:t>
      </w:r>
      <w:proofErr w:type="spellEnd"/>
    </w:p>
    <w:p w14:paraId="4D721461" w14:textId="77777777" w:rsidR="009A6D32" w:rsidRDefault="009A6D32" w:rsidP="009A6D32">
      <w:r>
        <w:tab/>
        <w:t>•</w:t>
      </w:r>
      <w:r>
        <w:tab/>
      </w:r>
      <w:proofErr w:type="spellStart"/>
      <w:r>
        <w:t>Putere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>: 15 W</w:t>
      </w:r>
    </w:p>
    <w:p w14:paraId="2C84AFFF" w14:textId="77777777" w:rsidR="009A6D32" w:rsidRDefault="009A6D32" w:rsidP="009A6D32">
      <w:r>
        <w:tab/>
        <w:t>•</w:t>
      </w:r>
      <w:r>
        <w:tab/>
      </w:r>
      <w:proofErr w:type="spellStart"/>
      <w:r>
        <w:t>Putere</w:t>
      </w:r>
      <w:proofErr w:type="spellEnd"/>
      <w:r>
        <w:t xml:space="preserve"> </w:t>
      </w:r>
      <w:proofErr w:type="spellStart"/>
      <w:r>
        <w:t>optică</w:t>
      </w:r>
      <w:proofErr w:type="spellEnd"/>
      <w:r>
        <w:t xml:space="preserve">: 24 </w:t>
      </w:r>
      <w:proofErr w:type="spellStart"/>
      <w:r>
        <w:t>mW</w:t>
      </w:r>
      <w:proofErr w:type="spellEnd"/>
      <w:r>
        <w:t>/cm²</w:t>
      </w:r>
    </w:p>
    <w:p w14:paraId="79608C8B" w14:textId="77777777" w:rsidR="009A6D32" w:rsidRDefault="009A6D32" w:rsidP="009A6D32">
      <w:r>
        <w:tab/>
        <w:t>•</w:t>
      </w:r>
      <w:r>
        <w:tab/>
      </w:r>
      <w:proofErr w:type="spellStart"/>
      <w:r>
        <w:t>Tensiune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>: 100–240 V</w:t>
      </w:r>
    </w:p>
    <w:p w14:paraId="07FCB892" w14:textId="77777777" w:rsidR="009A6D32" w:rsidRDefault="009A6D32" w:rsidP="009A6D32">
      <w:r>
        <w:tab/>
        <w:t>•</w:t>
      </w:r>
      <w:r>
        <w:tab/>
      </w:r>
      <w:proofErr w:type="spellStart"/>
      <w:r>
        <w:t>Tensiune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: 5 V ±6 A</w:t>
      </w:r>
    </w:p>
    <w:p w14:paraId="05416720" w14:textId="77777777" w:rsidR="009A6D32" w:rsidRDefault="009A6D32" w:rsidP="009A6D32">
      <w:r>
        <w:tab/>
        <w:t>•</w:t>
      </w:r>
      <w:r>
        <w:tab/>
      </w:r>
      <w:proofErr w:type="spellStart"/>
      <w:r>
        <w:t>Curent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>: 800 mA</w:t>
      </w:r>
    </w:p>
    <w:p w14:paraId="391DDEF0" w14:textId="77777777" w:rsidR="009A6D32" w:rsidRDefault="009A6D32" w:rsidP="009A6D32">
      <w:r>
        <w:tab/>
        <w:t>•</w:t>
      </w:r>
      <w:r>
        <w:tab/>
      </w:r>
      <w:proofErr w:type="spellStart"/>
      <w:r>
        <w:t>Frecvență</w:t>
      </w:r>
      <w:proofErr w:type="spellEnd"/>
      <w:r>
        <w:t>: 0–20.000 Hz</w:t>
      </w:r>
    </w:p>
    <w:p w14:paraId="49FE6C63" w14:textId="77777777" w:rsidR="009A6D32" w:rsidRDefault="009A6D32" w:rsidP="009A6D32"/>
    <w:p w14:paraId="4090EB94" w14:textId="7CF07797" w:rsidR="009A6D32" w:rsidRDefault="009A6D32" w:rsidP="009A6D32"/>
    <w:p w14:paraId="12AA6FE6" w14:textId="77777777" w:rsidR="009A6D32" w:rsidRDefault="009A6D32" w:rsidP="009A6D32"/>
    <w:p w14:paraId="2F9389F2" w14:textId="7D44E9EE" w:rsidR="009A6D32" w:rsidRDefault="009A6D32" w:rsidP="009A6D32">
      <w:r>
        <w:rPr>
          <w:rFonts w:ascii="Segoe UI Emoji" w:hAnsi="Segoe UI Emoji" w:cs="Segoe UI Emoji"/>
        </w:rPr>
        <w:t>🧾</w:t>
      </w:r>
      <w:r>
        <w:t xml:space="preserve">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service post-</w:t>
      </w:r>
      <w:proofErr w:type="spellStart"/>
      <w:r>
        <w:t>vânzare</w:t>
      </w:r>
      <w:proofErr w:type="spellEnd"/>
      <w:r w:rsidR="00B40A8A">
        <w:t xml:space="preserve"> </w:t>
      </w:r>
    </w:p>
    <w:p w14:paraId="4A1FD604" w14:textId="77777777" w:rsidR="009A6D32" w:rsidRDefault="009A6D32" w:rsidP="009A6D32"/>
    <w:p w14:paraId="42622DC5" w14:textId="77777777" w:rsidR="009A6D32" w:rsidRDefault="009A6D32" w:rsidP="009A6D32">
      <w:proofErr w:type="spellStart"/>
      <w:r>
        <w:t>Produsul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de un an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>.</w:t>
      </w:r>
    </w:p>
    <w:p w14:paraId="4B82C1FF" w14:textId="77777777" w:rsidR="009A6D32" w:rsidRDefault="009A6D32" w:rsidP="009A6D32">
      <w:proofErr w:type="spellStart"/>
      <w:r>
        <w:t>După</w:t>
      </w:r>
      <w:proofErr w:type="spellEnd"/>
      <w:r>
        <w:t xml:space="preserve">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, pot fi </w:t>
      </w:r>
      <w:proofErr w:type="spellStart"/>
      <w:r>
        <w:t>percepute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>.</w:t>
      </w:r>
    </w:p>
    <w:p w14:paraId="72592EE6" w14:textId="77777777" w:rsidR="009A6D32" w:rsidRDefault="009A6D32" w:rsidP="009A6D32"/>
    <w:p w14:paraId="73AC2FA8" w14:textId="77777777" w:rsidR="009A6D32" w:rsidRDefault="009A6D32" w:rsidP="009A6D32"/>
    <w:p w14:paraId="2FAD42B5" w14:textId="77777777" w:rsidR="009A6D32" w:rsidRDefault="009A6D32" w:rsidP="009A6D32">
      <w:r>
        <w:t xml:space="preserve">La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reparație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ambalat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deteriorarea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>.</w:t>
      </w:r>
    </w:p>
    <w:p w14:paraId="24E4EB34" w14:textId="77777777" w:rsidR="009A6D32" w:rsidRDefault="009A6D32" w:rsidP="009A6D32"/>
    <w:p w14:paraId="7D1FEE5F" w14:textId="77777777" w:rsidR="009A6D32" w:rsidRDefault="009A6D32" w:rsidP="009A6D32"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,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percepe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>:</w:t>
      </w:r>
    </w:p>
    <w:p w14:paraId="4D08B376" w14:textId="77777777" w:rsidR="009A6D32" w:rsidRDefault="009A6D32" w:rsidP="009A6D32">
      <w:r>
        <w:tab/>
        <w:t>1.</w:t>
      </w:r>
      <w:r>
        <w:tab/>
      </w:r>
      <w:proofErr w:type="spellStart"/>
      <w:r>
        <w:t>Defecțiuni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dezastre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rozătoare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>.</w:t>
      </w:r>
    </w:p>
    <w:p w14:paraId="61D9A6EF" w14:textId="77777777" w:rsidR="009A6D32" w:rsidRDefault="009A6D32" w:rsidP="009A6D32">
      <w:r>
        <w:tab/>
        <w:t>2.</w:t>
      </w:r>
      <w:r>
        <w:tab/>
      </w:r>
      <w:proofErr w:type="spellStart"/>
      <w:r>
        <w:t>Deteriorări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, </w:t>
      </w:r>
      <w:proofErr w:type="spellStart"/>
      <w:r>
        <w:t>căderii</w:t>
      </w:r>
      <w:proofErr w:type="spellEnd"/>
      <w:r>
        <w:t xml:space="preserve">, </w:t>
      </w:r>
      <w:proofErr w:type="spellStart"/>
      <w:r>
        <w:t>depozitării</w:t>
      </w:r>
      <w:proofErr w:type="spellEnd"/>
      <w:r>
        <w:t xml:space="preserve"> </w:t>
      </w:r>
      <w:proofErr w:type="spellStart"/>
      <w:r>
        <w:t>improprii</w:t>
      </w:r>
      <w:proofErr w:type="spellEnd"/>
      <w:r>
        <w:t xml:space="preserve"> etc.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>.</w:t>
      </w:r>
    </w:p>
    <w:p w14:paraId="75E5FC55" w14:textId="77777777" w:rsidR="009A6D32" w:rsidRDefault="009A6D32" w:rsidP="009A6D32">
      <w:r>
        <w:tab/>
        <w:t>3.</w:t>
      </w:r>
      <w:r>
        <w:tab/>
      </w:r>
      <w:proofErr w:type="spellStart"/>
      <w:r>
        <w:t>Lipsa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, a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ștampilei</w:t>
      </w:r>
      <w:proofErr w:type="spellEnd"/>
      <w:r>
        <w:t xml:space="preserve"> </w:t>
      </w:r>
      <w:proofErr w:type="spellStart"/>
      <w:r>
        <w:t>magazinului</w:t>
      </w:r>
      <w:proofErr w:type="spellEnd"/>
      <w:r>
        <w:t>.</w:t>
      </w:r>
    </w:p>
    <w:p w14:paraId="130E3D19" w14:textId="77777777" w:rsidR="009A6D32" w:rsidRDefault="009A6D32" w:rsidP="009A6D32">
      <w:r>
        <w:tab/>
        <w:t>4.</w:t>
      </w:r>
      <w:r>
        <w:tab/>
      </w:r>
      <w:proofErr w:type="spellStart"/>
      <w:r>
        <w:t>Utilizare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– </w:t>
      </w:r>
      <w:proofErr w:type="spellStart"/>
      <w:r>
        <w:t>umiditate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, zone cu </w:t>
      </w:r>
      <w:proofErr w:type="spellStart"/>
      <w:r>
        <w:t>sulf</w:t>
      </w:r>
      <w:proofErr w:type="spellEnd"/>
      <w:r>
        <w:t xml:space="preserve">, </w:t>
      </w:r>
      <w:proofErr w:type="spellStart"/>
      <w:r>
        <w:t>sare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corozive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>, pe nave).</w:t>
      </w:r>
    </w:p>
    <w:p w14:paraId="244A9112" w14:textId="77777777" w:rsidR="009A6D32" w:rsidRDefault="009A6D32" w:rsidP="009A6D32">
      <w:r>
        <w:tab/>
        <w:t>5.</w:t>
      </w:r>
      <w:r>
        <w:tab/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neconformă</w:t>
      </w:r>
      <w:proofErr w:type="spellEnd"/>
      <w:r>
        <w:t xml:space="preserve"> cu </w:t>
      </w:r>
      <w:proofErr w:type="spellStart"/>
      <w:r>
        <w:t>instrucțiunile</w:t>
      </w:r>
      <w:proofErr w:type="spellEnd"/>
      <w:r>
        <w:t xml:space="preserve"> din </w:t>
      </w:r>
      <w:proofErr w:type="spellStart"/>
      <w:r>
        <w:t>manualul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>.</w:t>
      </w:r>
    </w:p>
    <w:p w14:paraId="5BAC20BA" w14:textId="77777777" w:rsidR="009A6D32" w:rsidRDefault="009A6D32" w:rsidP="009A6D32"/>
    <w:p w14:paraId="75705A75" w14:textId="77777777" w:rsidR="009A6D32" w:rsidRDefault="009A6D32" w:rsidP="009A6D32">
      <w:proofErr w:type="spellStart"/>
      <w:r>
        <w:t>Notă</w:t>
      </w:r>
      <w:proofErr w:type="spellEnd"/>
      <w:r>
        <w:t xml:space="preserve">: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, </w:t>
      </w:r>
      <w:proofErr w:type="spellStart"/>
      <w:r>
        <w:t>urmați</w:t>
      </w:r>
      <w:proofErr w:type="spellEnd"/>
      <w:r>
        <w:t xml:space="preserve"> cu </w:t>
      </w:r>
      <w:proofErr w:type="spellStart"/>
      <w:r>
        <w:t>atenție</w:t>
      </w:r>
      <w:proofErr w:type="spellEnd"/>
      <w:r>
        <w:t xml:space="preserve"> </w:t>
      </w:r>
      <w:proofErr w:type="spellStart"/>
      <w:r>
        <w:t>instrucțiunile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sus.</w:t>
      </w:r>
    </w:p>
    <w:p w14:paraId="724B2101" w14:textId="77777777" w:rsidR="009A6D32" w:rsidRDefault="009A6D32" w:rsidP="009A6D32">
      <w:proofErr w:type="spellStart"/>
      <w:r>
        <w:t>Compania</w:t>
      </w:r>
      <w:proofErr w:type="spellEnd"/>
      <w:r>
        <w:t xml:space="preserve"> nu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produsului</w:t>
      </w:r>
      <w:proofErr w:type="spellEnd"/>
      <w:r>
        <w:t>.</w:t>
      </w:r>
    </w:p>
    <w:p w14:paraId="473E0FC9" w14:textId="77777777" w:rsidR="009A6D32" w:rsidRDefault="009A6D32" w:rsidP="009A6D32"/>
    <w:p w14:paraId="32F06591" w14:textId="77777777" w:rsidR="009A6D32" w:rsidRDefault="009A6D32" w:rsidP="009A6D32">
      <w:r>
        <w:rPr>
          <w:rFonts w:ascii="Aptos" w:hAnsi="Aptos" w:cs="Aptos"/>
        </w:rPr>
        <w:t>⸻</w:t>
      </w:r>
    </w:p>
    <w:p w14:paraId="4B753375" w14:textId="77777777" w:rsidR="009A6D32" w:rsidRDefault="009A6D32" w:rsidP="009A6D32"/>
    <w:p w14:paraId="6A43E9CA" w14:textId="77777777" w:rsidR="009A6D32" w:rsidRDefault="009A6D32" w:rsidP="009A6D32">
      <w:r>
        <w:rPr>
          <w:rFonts w:ascii="Segoe UI Emoji" w:hAnsi="Segoe UI Emoji" w:cs="Segoe UI Emoji"/>
        </w:rPr>
        <w:t>⚡</w:t>
      </w:r>
      <w:r>
        <w:t xml:space="preserve"> </w:t>
      </w:r>
      <w:proofErr w:type="spellStart"/>
      <w:r>
        <w:t>Precauții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căștii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adaptorului</w:t>
      </w:r>
      <w:proofErr w:type="spellEnd"/>
    </w:p>
    <w:p w14:paraId="4A6CE5DD" w14:textId="77777777" w:rsidR="009A6D32" w:rsidRDefault="009A6D32" w:rsidP="009A6D32"/>
    <w:p w14:paraId="4EBB3650" w14:textId="77777777" w:rsidR="009A6D32" w:rsidRDefault="009A6D32" w:rsidP="009A6D32"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citiți</w:t>
      </w:r>
      <w:proofErr w:type="spellEnd"/>
      <w:r>
        <w:t xml:space="preserve"> cu </w:t>
      </w:r>
      <w:proofErr w:type="spellStart"/>
      <w:r>
        <w:t>atenție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>:</w:t>
      </w:r>
    </w:p>
    <w:p w14:paraId="7F1F6B88" w14:textId="77777777" w:rsidR="009A6D32" w:rsidRDefault="009A6D32" w:rsidP="009A6D32">
      <w:r>
        <w:tab/>
        <w:t>•</w:t>
      </w:r>
      <w:r>
        <w:tab/>
      </w:r>
      <w:proofErr w:type="spellStart"/>
      <w:r>
        <w:t>Folosiți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transformatorul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adaptorul</w:t>
      </w:r>
      <w:proofErr w:type="spellEnd"/>
      <w:r>
        <w:t xml:space="preserve"> de </w:t>
      </w:r>
      <w:proofErr w:type="spellStart"/>
      <w:r>
        <w:t>curent</w:t>
      </w:r>
      <w:proofErr w:type="spellEnd"/>
      <w:r>
        <w:t xml:space="preserve"> original, </w:t>
      </w:r>
      <w:proofErr w:type="spellStart"/>
      <w:r>
        <w:t>furnizat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>.</w:t>
      </w:r>
    </w:p>
    <w:p w14:paraId="736D43C1" w14:textId="77777777" w:rsidR="009A6D32" w:rsidRDefault="009A6D32" w:rsidP="009A6D32">
      <w:r>
        <w:tab/>
        <w:t>•</w:t>
      </w:r>
      <w:r>
        <w:tab/>
        <w:t xml:space="preserve">Nu </w:t>
      </w:r>
      <w:proofErr w:type="spellStart"/>
      <w:r>
        <w:t>expuneți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la lumina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soarelui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inflamabile</w:t>
      </w:r>
      <w:proofErr w:type="spellEnd"/>
      <w:r>
        <w:t>.</w:t>
      </w:r>
    </w:p>
    <w:p w14:paraId="41CD2CFD" w14:textId="77777777" w:rsidR="009A6D32" w:rsidRDefault="009A6D32" w:rsidP="009A6D32">
      <w:r>
        <w:lastRenderedPageBreak/>
        <w:tab/>
        <w:t>•</w:t>
      </w:r>
      <w:r>
        <w:tab/>
        <w:t xml:space="preserve">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conectarea</w:t>
      </w:r>
      <w:proofErr w:type="spellEnd"/>
      <w:r>
        <w:t xml:space="preserve"> la </w:t>
      </w:r>
      <w:proofErr w:type="spellStart"/>
      <w:r>
        <w:t>cald</w:t>
      </w:r>
      <w:proofErr w:type="spellEnd"/>
      <w:r>
        <w:t xml:space="preserve"> (hot plug).</w:t>
      </w:r>
    </w:p>
    <w:p w14:paraId="7743B2B5" w14:textId="77777777" w:rsidR="009A6D32" w:rsidRDefault="009A6D32" w:rsidP="009A6D32">
      <w:r>
        <w:tab/>
        <w:t>•</w:t>
      </w:r>
      <w:r>
        <w:tab/>
        <w:t xml:space="preserve">Nu </w:t>
      </w:r>
      <w:proofErr w:type="spellStart"/>
      <w:r>
        <w:t>demontați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–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electrocutare</w:t>
      </w:r>
      <w:proofErr w:type="spellEnd"/>
      <w:r>
        <w:t>.</w:t>
      </w:r>
    </w:p>
    <w:p w14:paraId="7B2BD0EC" w14:textId="77777777" w:rsidR="009A6D32" w:rsidRDefault="009A6D32" w:rsidP="009A6D32">
      <w:r>
        <w:tab/>
        <w:t>•</w:t>
      </w:r>
      <w:r>
        <w:tab/>
        <w:t xml:space="preserve">Nu </w:t>
      </w:r>
      <w:proofErr w:type="spellStart"/>
      <w:r>
        <w:t>curățați</w:t>
      </w:r>
      <w:proofErr w:type="spellEnd"/>
      <w:r>
        <w:t xml:space="preserve"> cu </w:t>
      </w:r>
      <w:proofErr w:type="spellStart"/>
      <w:r>
        <w:t>detergenți</w:t>
      </w:r>
      <w:proofErr w:type="spellEnd"/>
      <w:r>
        <w:t xml:space="preserve"> </w:t>
      </w:r>
      <w:proofErr w:type="spellStart"/>
      <w:r>
        <w:t>acizi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alcalini</w:t>
      </w:r>
      <w:proofErr w:type="spellEnd"/>
      <w:r>
        <w:t>.</w:t>
      </w:r>
    </w:p>
    <w:p w14:paraId="5AFAE1A6" w14:textId="77777777" w:rsidR="009A6D32" w:rsidRDefault="009A6D32" w:rsidP="009A6D32">
      <w:r>
        <w:tab/>
        <w:t>•</w:t>
      </w:r>
      <w:r>
        <w:tab/>
        <w:t xml:space="preserve">Nu </w:t>
      </w:r>
      <w:proofErr w:type="spellStart"/>
      <w:r>
        <w:t>utilizați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la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umiditate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>.</w:t>
      </w:r>
    </w:p>
    <w:p w14:paraId="65AF7724" w14:textId="77777777" w:rsidR="009A6D32" w:rsidRDefault="009A6D32" w:rsidP="009A6D32">
      <w:r>
        <w:tab/>
        <w:t>•</w:t>
      </w:r>
      <w:r>
        <w:tab/>
      </w:r>
      <w:proofErr w:type="spellStart"/>
      <w:r>
        <w:t>Deconectați</w:t>
      </w:r>
      <w:proofErr w:type="spellEnd"/>
      <w:r>
        <w:t xml:space="preserve"> </w:t>
      </w:r>
      <w:proofErr w:type="spellStart"/>
      <w:r>
        <w:t>alimentarea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nu </w:t>
      </w:r>
      <w:proofErr w:type="spellStart"/>
      <w:r>
        <w:t>utilizați</w:t>
      </w:r>
      <w:proofErr w:type="spellEnd"/>
      <w:r>
        <w:t xml:space="preserve"> </w:t>
      </w:r>
      <w:proofErr w:type="spellStart"/>
      <w:r>
        <w:t>dispozitivul</w:t>
      </w:r>
      <w:proofErr w:type="spellEnd"/>
      <w:r>
        <w:t>.</w:t>
      </w:r>
    </w:p>
    <w:p w14:paraId="177A981E" w14:textId="77777777" w:rsidR="009A6D32" w:rsidRDefault="009A6D32" w:rsidP="009A6D32">
      <w:r>
        <w:tab/>
        <w:t>•</w:t>
      </w:r>
      <w:r>
        <w:tab/>
        <w:t xml:space="preserve">Nu </w:t>
      </w:r>
      <w:proofErr w:type="spellStart"/>
      <w:r>
        <w:t>înnodați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legați</w:t>
      </w:r>
      <w:proofErr w:type="spellEnd"/>
      <w:r>
        <w:t xml:space="preserve"> </w:t>
      </w:r>
      <w:proofErr w:type="spellStart"/>
      <w:r>
        <w:t>cablul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; nu </w:t>
      </w:r>
      <w:proofErr w:type="spellStart"/>
      <w:r>
        <w:t>folosiți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deteriorat</w:t>
      </w:r>
      <w:proofErr w:type="spellEnd"/>
      <w:r>
        <w:t>.</w:t>
      </w:r>
    </w:p>
    <w:p w14:paraId="552A69EC" w14:textId="77777777" w:rsidR="009A6D32" w:rsidRDefault="009A6D32" w:rsidP="009A6D32">
      <w:r>
        <w:tab/>
        <w:t>•</w:t>
      </w:r>
      <w:r>
        <w:tab/>
        <w:t xml:space="preserve">Nu </w:t>
      </w:r>
      <w:proofErr w:type="spellStart"/>
      <w:r>
        <w:t>folosiți</w:t>
      </w:r>
      <w:proofErr w:type="spellEnd"/>
      <w:r>
        <w:t xml:space="preserve"> prize multiple </w:t>
      </w:r>
      <w:proofErr w:type="spellStart"/>
      <w:r>
        <w:t>universale</w:t>
      </w:r>
      <w:proofErr w:type="spellEnd"/>
      <w:r>
        <w:t>.</w:t>
      </w:r>
    </w:p>
    <w:p w14:paraId="572E7752" w14:textId="77777777" w:rsidR="009A6D32" w:rsidRDefault="009A6D32" w:rsidP="009A6D32">
      <w:r>
        <w:tab/>
        <w:t>•</w:t>
      </w:r>
      <w:r>
        <w:tab/>
      </w:r>
      <w:proofErr w:type="spellStart"/>
      <w:r>
        <w:t>Asigurați-vă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priza</w:t>
      </w:r>
      <w:proofErr w:type="spellEnd"/>
      <w:r>
        <w:t xml:space="preserve"> </w:t>
      </w:r>
      <w:proofErr w:type="spellStart"/>
      <w:r>
        <w:t>corespunde</w:t>
      </w:r>
      <w:proofErr w:type="spellEnd"/>
      <w:r>
        <w:t xml:space="preserve"> </w:t>
      </w:r>
      <w:proofErr w:type="spellStart"/>
      <w:r>
        <w:t>specificațiilor</w:t>
      </w:r>
      <w:proofErr w:type="spellEnd"/>
      <w:r>
        <w:t xml:space="preserve"> </w:t>
      </w:r>
      <w:proofErr w:type="spellStart"/>
      <w:r>
        <w:t>producătorului</w:t>
      </w:r>
      <w:proofErr w:type="spellEnd"/>
      <w:r>
        <w:t>.</w:t>
      </w:r>
    </w:p>
    <w:p w14:paraId="2CA476E8" w14:textId="77777777" w:rsidR="009A6D32" w:rsidRDefault="009A6D32" w:rsidP="009A6D32"/>
    <w:p w14:paraId="3C726E42" w14:textId="77777777" w:rsidR="009A6D32" w:rsidRDefault="009A6D32" w:rsidP="009A6D32"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, </w:t>
      </w:r>
      <w:proofErr w:type="spellStart"/>
      <w:r>
        <w:t>opriți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scoateți</w:t>
      </w:r>
      <w:proofErr w:type="spellEnd"/>
      <w:r>
        <w:t xml:space="preserve"> </w:t>
      </w:r>
      <w:proofErr w:type="spellStart"/>
      <w:r>
        <w:t>cablul</w:t>
      </w:r>
      <w:proofErr w:type="spellEnd"/>
      <w:r>
        <w:t>:</w:t>
      </w:r>
    </w:p>
    <w:p w14:paraId="0CFCBADD" w14:textId="77777777" w:rsidR="009A6D32" w:rsidRDefault="009A6D32" w:rsidP="009A6D32">
      <w:r>
        <w:tab/>
        <w:t>•</w:t>
      </w:r>
      <w:r>
        <w:tab/>
      </w:r>
      <w:proofErr w:type="spellStart"/>
      <w:r>
        <w:t>Produsul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adaptorul</w:t>
      </w:r>
      <w:proofErr w:type="spellEnd"/>
      <w:r>
        <w:t xml:space="preserve"> s-a </w:t>
      </w:r>
      <w:proofErr w:type="spellStart"/>
      <w:r>
        <w:t>udat</w:t>
      </w:r>
      <w:proofErr w:type="spellEnd"/>
      <w:r>
        <w:t>.</w:t>
      </w:r>
    </w:p>
    <w:p w14:paraId="56995E71" w14:textId="77777777" w:rsidR="009A6D32" w:rsidRDefault="009A6D32" w:rsidP="009A6D32">
      <w:r>
        <w:tab/>
        <w:t>•</w:t>
      </w:r>
      <w:r>
        <w:tab/>
      </w:r>
      <w:proofErr w:type="spellStart"/>
      <w:r>
        <w:t>Apare</w:t>
      </w:r>
      <w:proofErr w:type="spellEnd"/>
      <w:r>
        <w:t xml:space="preserve"> </w:t>
      </w:r>
      <w:proofErr w:type="spellStart"/>
      <w:r>
        <w:t>fum</w:t>
      </w:r>
      <w:proofErr w:type="spellEnd"/>
      <w:r>
        <w:t xml:space="preserve">, </w:t>
      </w:r>
      <w:proofErr w:type="spellStart"/>
      <w:r>
        <w:t>miros</w:t>
      </w:r>
      <w:proofErr w:type="spellEnd"/>
      <w:r>
        <w:t xml:space="preserve"> de </w:t>
      </w:r>
      <w:proofErr w:type="spellStart"/>
      <w:r>
        <w:t>ars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scântei</w:t>
      </w:r>
      <w:proofErr w:type="spellEnd"/>
      <w:r>
        <w:t>.</w:t>
      </w:r>
    </w:p>
    <w:p w14:paraId="54C8EAB1" w14:textId="77777777" w:rsidR="009A6D32" w:rsidRDefault="009A6D32" w:rsidP="009A6D32">
      <w:r>
        <w:tab/>
        <w:t>•</w:t>
      </w:r>
      <w:r>
        <w:tab/>
      </w:r>
      <w:proofErr w:type="spellStart"/>
      <w:r>
        <w:t>Cablul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ștecherul</w:t>
      </w:r>
      <w:proofErr w:type="spellEnd"/>
      <w:r>
        <w:t xml:space="preserve"> sunt deteriorate.</w:t>
      </w:r>
    </w:p>
    <w:p w14:paraId="3AE079BE" w14:textId="77777777" w:rsidR="009A6D32" w:rsidRDefault="009A6D32" w:rsidP="009A6D32"/>
    <w:p w14:paraId="50AB4803" w14:textId="77777777" w:rsidR="009A6D32" w:rsidRDefault="009A6D32" w:rsidP="009A6D32">
      <w:proofErr w:type="spellStart"/>
      <w:r>
        <w:t>Contactați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post-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>.</w:t>
      </w:r>
    </w:p>
    <w:p w14:paraId="55F67AB3" w14:textId="77777777" w:rsidR="009A6D32" w:rsidRDefault="009A6D32" w:rsidP="009A6D32">
      <w:proofErr w:type="spellStart"/>
      <w:r>
        <w:t>Compania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defecțiuni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asamblare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demontare</w:t>
      </w:r>
      <w:proofErr w:type="spellEnd"/>
      <w:r>
        <w:t xml:space="preserve"> </w:t>
      </w:r>
      <w:proofErr w:type="spellStart"/>
      <w:r>
        <w:t>neautorizată</w:t>
      </w:r>
      <w:proofErr w:type="spellEnd"/>
      <w:r>
        <w:t>.</w:t>
      </w:r>
    </w:p>
    <w:p w14:paraId="6BCDF62C" w14:textId="77777777" w:rsidR="009A6D32" w:rsidRDefault="009A6D32" w:rsidP="009A6D32"/>
    <w:p w14:paraId="5769EB52" w14:textId="77777777" w:rsidR="009A6D32" w:rsidRDefault="009A6D32" w:rsidP="009A6D32">
      <w:r>
        <w:rPr>
          <w:rFonts w:ascii="Aptos" w:hAnsi="Aptos" w:cs="Aptos"/>
        </w:rPr>
        <w:t>⸻</w:t>
      </w:r>
    </w:p>
    <w:p w14:paraId="15759404" w14:textId="77777777" w:rsidR="009A6D32" w:rsidRDefault="009A6D32" w:rsidP="009A6D32"/>
    <w:p w14:paraId="5ABC0E28" w14:textId="77777777" w:rsidR="009A6D32" w:rsidRDefault="009A6D32" w:rsidP="009A6D32">
      <w:r>
        <w:rPr>
          <w:rFonts w:ascii="Segoe UI Emoji" w:hAnsi="Segoe UI Emoji" w:cs="Segoe UI Emoji"/>
        </w:rPr>
        <w:t>🔬</w:t>
      </w:r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principală</w:t>
      </w:r>
      <w:proofErr w:type="spellEnd"/>
    </w:p>
    <w:p w14:paraId="7B77F0EA" w14:textId="77777777" w:rsidR="009A6D32" w:rsidRDefault="009A6D32" w:rsidP="009A6D32"/>
    <w:p w14:paraId="43623FC9" w14:textId="608EA732" w:rsidR="009A6D32" w:rsidRDefault="009A6D32" w:rsidP="009A6D32">
      <w:proofErr w:type="spellStart"/>
      <w:r>
        <w:t>Cască</w:t>
      </w:r>
      <w:proofErr w:type="spellEnd"/>
      <w:r>
        <w:t xml:space="preserve"> cu </w:t>
      </w:r>
      <w:r w:rsidR="003751F8">
        <w:t xml:space="preserve">lumina </w:t>
      </w:r>
      <w:r>
        <w:t xml:space="preserve">LED </w:t>
      </w:r>
      <w:proofErr w:type="spellStart"/>
      <w:r>
        <w:t>infraroșu</w:t>
      </w:r>
      <w:proofErr w:type="spellEnd"/>
      <w:r>
        <w:t xml:space="preserve"> </w:t>
      </w:r>
      <w:proofErr w:type="spellStart"/>
      <w:r>
        <w:t>apropiat</w:t>
      </w:r>
      <w:proofErr w:type="spellEnd"/>
      <w:r>
        <w:t xml:space="preserve"> – </w:t>
      </w:r>
      <w:proofErr w:type="spellStart"/>
      <w:r>
        <w:t>dispozitiv</w:t>
      </w:r>
      <w:proofErr w:type="spellEnd"/>
      <w:r>
        <w:t xml:space="preserve"> de wellness </w:t>
      </w:r>
      <w:proofErr w:type="spellStart"/>
      <w:r>
        <w:t>bazat</w:t>
      </w:r>
      <w:proofErr w:type="spellEnd"/>
      <w:r>
        <w:t xml:space="preserve"> pe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fotobiomodulării</w:t>
      </w:r>
      <w:proofErr w:type="spellEnd"/>
      <w:r>
        <w:t>.</w:t>
      </w:r>
    </w:p>
    <w:p w14:paraId="2B35E8BF" w14:textId="77777777" w:rsidR="009A6D32" w:rsidRDefault="009A6D32" w:rsidP="009A6D32">
      <w:r>
        <w:t xml:space="preserve">Are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a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>:</w:t>
      </w:r>
    </w:p>
    <w:p w14:paraId="4E2EC259" w14:textId="77777777" w:rsidR="009A6D32" w:rsidRDefault="009A6D32" w:rsidP="009A6D32">
      <w:r>
        <w:tab/>
        <w:t>1.</w:t>
      </w:r>
      <w:r>
        <w:tab/>
      </w:r>
      <w:proofErr w:type="spellStart"/>
      <w:r>
        <w:t>Evenimente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: accident vascular cerebral, </w:t>
      </w:r>
      <w:proofErr w:type="spellStart"/>
      <w:r>
        <w:t>traumatisme</w:t>
      </w:r>
      <w:proofErr w:type="spellEnd"/>
      <w:r>
        <w:t xml:space="preserve"> cranio-</w:t>
      </w:r>
      <w:proofErr w:type="spellStart"/>
      <w:r>
        <w:t>cerebrale</w:t>
      </w:r>
      <w:proofErr w:type="spellEnd"/>
      <w:r>
        <w:t xml:space="preserve">, </w:t>
      </w:r>
      <w:proofErr w:type="spellStart"/>
      <w:r>
        <w:t>ischemie</w:t>
      </w:r>
      <w:proofErr w:type="spellEnd"/>
      <w:r>
        <w:t xml:space="preserve"> </w:t>
      </w:r>
      <w:proofErr w:type="spellStart"/>
      <w:r>
        <w:t>globală</w:t>
      </w:r>
      <w:proofErr w:type="spellEnd"/>
      <w:r>
        <w:t>.</w:t>
      </w:r>
    </w:p>
    <w:p w14:paraId="72E2BDCD" w14:textId="77777777" w:rsidR="009A6D32" w:rsidRDefault="009A6D32" w:rsidP="009A6D32">
      <w:r>
        <w:lastRenderedPageBreak/>
        <w:tab/>
        <w:t>2.</w:t>
      </w:r>
      <w:r>
        <w:tab/>
        <w:t xml:space="preserve">Boli degenerative: </w:t>
      </w:r>
      <w:proofErr w:type="spellStart"/>
      <w:r>
        <w:t>demență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Alzheimer, Parkinson.</w:t>
      </w:r>
    </w:p>
    <w:p w14:paraId="7F9849C5" w14:textId="77777777" w:rsidR="009A6D32" w:rsidRDefault="009A6D32" w:rsidP="009A6D32">
      <w:r>
        <w:tab/>
        <w:t>3.</w:t>
      </w:r>
      <w:r>
        <w:tab/>
      </w:r>
      <w:proofErr w:type="spellStart"/>
      <w:r>
        <w:t>Tulburări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: </w:t>
      </w:r>
      <w:proofErr w:type="spellStart"/>
      <w:r>
        <w:t>depresie</w:t>
      </w:r>
      <w:proofErr w:type="spellEnd"/>
      <w:r>
        <w:t xml:space="preserve">, </w:t>
      </w:r>
      <w:proofErr w:type="spellStart"/>
      <w:r>
        <w:t>anxietate</w:t>
      </w:r>
      <w:proofErr w:type="spellEnd"/>
      <w:r>
        <w:t xml:space="preserve">, </w:t>
      </w:r>
      <w:proofErr w:type="spellStart"/>
      <w:r>
        <w:t>tulburare</w:t>
      </w:r>
      <w:proofErr w:type="spellEnd"/>
      <w:r>
        <w:t xml:space="preserve"> de </w:t>
      </w:r>
      <w:proofErr w:type="spellStart"/>
      <w:r>
        <w:t>stres</w:t>
      </w:r>
      <w:proofErr w:type="spellEnd"/>
      <w:r>
        <w:t xml:space="preserve"> posttraumatic.</w:t>
      </w:r>
    </w:p>
    <w:p w14:paraId="16EA0456" w14:textId="76965866" w:rsidR="00FE75B5" w:rsidRDefault="00FE75B5" w:rsidP="009A6D32">
      <w:r>
        <w:t xml:space="preserve">               4.           </w:t>
      </w:r>
      <w:proofErr w:type="spellStart"/>
      <w:r>
        <w:t>Intarziere</w:t>
      </w:r>
      <w:proofErr w:type="spellEnd"/>
      <w:r>
        <w:t xml:space="preserve"> in </w:t>
      </w:r>
      <w:proofErr w:type="spellStart"/>
      <w:r>
        <w:t>dezvoltare</w:t>
      </w:r>
      <w:proofErr w:type="spellEnd"/>
      <w:r>
        <w:t xml:space="preserve"> cognitive </w:t>
      </w:r>
      <w:proofErr w:type="spellStart"/>
      <w:proofErr w:type="gramStart"/>
      <w:r>
        <w:t>autism,</w:t>
      </w:r>
      <w:r w:rsidR="007C63C3">
        <w:t>retard</w:t>
      </w:r>
      <w:proofErr w:type="spellEnd"/>
      <w:proofErr w:type="gramEnd"/>
    </w:p>
    <w:p w14:paraId="105304C7" w14:textId="77777777" w:rsidR="009A6D32" w:rsidRDefault="009A6D32" w:rsidP="009A6D32"/>
    <w:p w14:paraId="5BEB03A8" w14:textId="79D12013" w:rsidR="009A6D32" w:rsidRDefault="009A6D32" w:rsidP="009A6D32">
      <w:proofErr w:type="spellStart"/>
      <w:r>
        <w:t>Mecanisme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>:</w:t>
      </w:r>
      <w:r w:rsidR="003F3B52">
        <w:t xml:space="preserve"> </w:t>
      </w:r>
    </w:p>
    <w:p w14:paraId="61F83B2A" w14:textId="77777777" w:rsidR="009A6D32" w:rsidRDefault="009A6D32" w:rsidP="009A6D32">
      <w:r>
        <w:tab/>
        <w:t>•</w:t>
      </w:r>
      <w:r>
        <w:tab/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canalele</w:t>
      </w:r>
      <w:proofErr w:type="spellEnd"/>
      <w:r>
        <w:t xml:space="preserve"> </w:t>
      </w:r>
      <w:proofErr w:type="spellStart"/>
      <w:r>
        <w:t>ionice</w:t>
      </w:r>
      <w:proofErr w:type="spellEnd"/>
      <w:r>
        <w:t xml:space="preserve"> </w:t>
      </w:r>
      <w:proofErr w:type="spellStart"/>
      <w:r>
        <w:t>sensibile</w:t>
      </w:r>
      <w:proofErr w:type="spellEnd"/>
      <w:r>
        <w:t xml:space="preserve"> la </w:t>
      </w:r>
      <w:proofErr w:type="spellStart"/>
      <w:r>
        <w:t>căldură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modulează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transcripție</w:t>
      </w:r>
      <w:proofErr w:type="spellEnd"/>
      <w:r>
        <w:t>.</w:t>
      </w:r>
    </w:p>
    <w:p w14:paraId="0B02B31F" w14:textId="77777777" w:rsidR="009A6D32" w:rsidRDefault="009A6D32" w:rsidP="009A6D32">
      <w:r>
        <w:tab/>
        <w:t>•</w:t>
      </w:r>
      <w:r>
        <w:tab/>
      </w:r>
      <w:proofErr w:type="spellStart"/>
      <w:r>
        <w:t>Îmbunătățește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citocromului</w:t>
      </w:r>
      <w:proofErr w:type="spellEnd"/>
      <w:r>
        <w:t xml:space="preserve"> c </w:t>
      </w:r>
      <w:proofErr w:type="spellStart"/>
      <w:r>
        <w:t>oxidază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mitocondrii</w:t>
      </w:r>
      <w:proofErr w:type="spellEnd"/>
      <w:r>
        <w:t>.</w:t>
      </w:r>
    </w:p>
    <w:p w14:paraId="019E5F38" w14:textId="77777777" w:rsidR="009A6D32" w:rsidRDefault="009A6D32" w:rsidP="009A6D32">
      <w:r>
        <w:tab/>
        <w:t>•</w:t>
      </w:r>
      <w:r>
        <w:tab/>
      </w:r>
      <w:proofErr w:type="spellStart"/>
      <w:r>
        <w:t>Stimulează</w:t>
      </w:r>
      <w:proofErr w:type="spellEnd"/>
      <w:r>
        <w:t xml:space="preserve"> </w:t>
      </w:r>
      <w:proofErr w:type="spellStart"/>
      <w:r>
        <w:t>sinteza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</w:t>
      </w:r>
      <w:proofErr w:type="spellStart"/>
      <w:r>
        <w:t>neuroprotectoare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factorilor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neuronală</w:t>
      </w:r>
      <w:proofErr w:type="spellEnd"/>
      <w:r>
        <w:t>.</w:t>
      </w:r>
    </w:p>
    <w:p w14:paraId="33B7883D" w14:textId="77777777" w:rsidR="009A6D32" w:rsidRDefault="009A6D32" w:rsidP="009A6D32">
      <w:r>
        <w:tab/>
        <w:t>•</w:t>
      </w:r>
      <w:r>
        <w:tab/>
      </w:r>
      <w:proofErr w:type="spellStart"/>
      <w:r>
        <w:t>Crește</w:t>
      </w:r>
      <w:proofErr w:type="spellEnd"/>
      <w:r>
        <w:t xml:space="preserve"> </w:t>
      </w:r>
      <w:proofErr w:type="spellStart"/>
      <w:r>
        <w:t>oxigenarea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</w:t>
      </w:r>
      <w:proofErr w:type="spellStart"/>
      <w:r>
        <w:t>intracerebrală</w:t>
      </w:r>
      <w:proofErr w:type="spellEnd"/>
      <w:r>
        <w:t>.</w:t>
      </w:r>
    </w:p>
    <w:p w14:paraId="22F25C09" w14:textId="77777777" w:rsidR="009A6D32" w:rsidRDefault="009A6D32" w:rsidP="009A6D32">
      <w:r>
        <w:tab/>
        <w:t>•</w:t>
      </w:r>
      <w:r>
        <w:tab/>
      </w:r>
      <w:proofErr w:type="spellStart"/>
      <w:r>
        <w:t>Favorizează</w:t>
      </w:r>
      <w:proofErr w:type="spellEnd"/>
      <w:r>
        <w:t xml:space="preserve"> </w:t>
      </w:r>
      <w:proofErr w:type="spellStart"/>
      <w:r>
        <w:t>producția</w:t>
      </w:r>
      <w:proofErr w:type="spellEnd"/>
      <w:r>
        <w:t xml:space="preserve"> de ATP cerebral.</w:t>
      </w:r>
    </w:p>
    <w:p w14:paraId="46C19C60" w14:textId="77777777" w:rsidR="009A6D32" w:rsidRDefault="009A6D32" w:rsidP="009A6D32">
      <w:r>
        <w:tab/>
        <w:t>•</w:t>
      </w:r>
      <w:r>
        <w:tab/>
      </w:r>
      <w:proofErr w:type="spellStart"/>
      <w:r>
        <w:t>Accelerează</w:t>
      </w:r>
      <w:proofErr w:type="spellEnd"/>
      <w:r>
        <w:t xml:space="preserve"> </w:t>
      </w:r>
      <w:proofErr w:type="spellStart"/>
      <w:r>
        <w:t>fluxul</w:t>
      </w:r>
      <w:proofErr w:type="spellEnd"/>
      <w:r>
        <w:t xml:space="preserve"> </w:t>
      </w:r>
      <w:proofErr w:type="spellStart"/>
      <w:r>
        <w:t>sanguin</w:t>
      </w:r>
      <w:proofErr w:type="spellEnd"/>
      <w:r>
        <w:t xml:space="preserve"> </w:t>
      </w:r>
      <w:proofErr w:type="spellStart"/>
      <w:r>
        <w:t>intracranian</w:t>
      </w:r>
      <w:proofErr w:type="spellEnd"/>
      <w:r>
        <w:t>.</w:t>
      </w:r>
    </w:p>
    <w:p w14:paraId="0C98DB91" w14:textId="77777777" w:rsidR="009A6D32" w:rsidRDefault="009A6D32" w:rsidP="009A6D32"/>
    <w:p w14:paraId="5F2C0CCF" w14:textId="77777777" w:rsidR="009A6D32" w:rsidRDefault="009A6D32" w:rsidP="009A6D32">
      <w:r>
        <w:rPr>
          <w:rFonts w:ascii="Aptos" w:hAnsi="Aptos" w:cs="Aptos"/>
        </w:rPr>
        <w:t>⸻</w:t>
      </w:r>
    </w:p>
    <w:p w14:paraId="37F457D0" w14:textId="77777777" w:rsidR="009A6D32" w:rsidRDefault="009A6D32" w:rsidP="009A6D32"/>
    <w:p w14:paraId="33D98EA5" w14:textId="77777777" w:rsidR="009A6D32" w:rsidRDefault="009A6D32" w:rsidP="009A6D32">
      <w:r>
        <w:rPr>
          <w:rFonts w:ascii="Segoe UI Emoji" w:hAnsi="Segoe UI Emoji" w:cs="Segoe UI Emoji"/>
        </w:rPr>
        <w:t>🕐</w:t>
      </w:r>
      <w:r>
        <w:t xml:space="preserve"> </w:t>
      </w:r>
      <w:proofErr w:type="spellStart"/>
      <w:r>
        <w:t>Recomandări</w:t>
      </w:r>
      <w:proofErr w:type="spellEnd"/>
      <w:r>
        <w:t xml:space="preserve"> de </w:t>
      </w:r>
      <w:proofErr w:type="spellStart"/>
      <w:r>
        <w:t>tratament</w:t>
      </w:r>
      <w:proofErr w:type="spellEnd"/>
    </w:p>
    <w:p w14:paraId="3C421FBE" w14:textId="5A15864B" w:rsidR="009A6D32" w:rsidRDefault="009A6D32" w:rsidP="009A6D32">
      <w:r>
        <w:tab/>
        <w:t>•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degenerative</w:t>
      </w:r>
      <w:r w:rsidR="00D565BB">
        <w:t xml:space="preserve"> </w:t>
      </w:r>
      <w:proofErr w:type="spellStart"/>
      <w:r w:rsidR="00D565BB">
        <w:t>si</w:t>
      </w:r>
      <w:proofErr w:type="spellEnd"/>
      <w:r w:rsidR="00D565BB">
        <w:t xml:space="preserve"> </w:t>
      </w:r>
      <w:proofErr w:type="spellStart"/>
      <w:r w:rsidR="00D565BB">
        <w:t>intarziere</w:t>
      </w:r>
      <w:proofErr w:type="spellEnd"/>
      <w:r w:rsidR="00D565BB">
        <w:t xml:space="preserve"> in </w:t>
      </w:r>
      <w:proofErr w:type="spellStart"/>
      <w:r w:rsidR="00D565BB">
        <w:t>dezvoltare</w:t>
      </w:r>
      <w:proofErr w:type="spellEnd"/>
      <w:r>
        <w:t xml:space="preserve">: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r w:rsidR="003C2E5F">
        <w:t xml:space="preserve">minim </w:t>
      </w:r>
      <w:r>
        <w:t xml:space="preserve">3–6 </w:t>
      </w:r>
      <w:proofErr w:type="spellStart"/>
      <w:r>
        <w:t>luni</w:t>
      </w:r>
      <w:proofErr w:type="spellEnd"/>
      <w:r>
        <w:t>.</w:t>
      </w:r>
    </w:p>
    <w:p w14:paraId="4FC880A8" w14:textId="77777777" w:rsidR="009A6D32" w:rsidRDefault="009A6D32" w:rsidP="009A6D32">
      <w:r>
        <w:tab/>
        <w:t>•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simptome</w:t>
      </w:r>
      <w:proofErr w:type="spellEnd"/>
      <w:r>
        <w:t xml:space="preserve"> acute (ex. </w:t>
      </w:r>
      <w:proofErr w:type="spellStart"/>
      <w:r>
        <w:t>migrenă</w:t>
      </w:r>
      <w:proofErr w:type="spellEnd"/>
      <w:r>
        <w:t xml:space="preserve">, </w:t>
      </w:r>
      <w:proofErr w:type="spellStart"/>
      <w:r>
        <w:t>depresie</w:t>
      </w:r>
      <w:proofErr w:type="spellEnd"/>
      <w:r>
        <w:t xml:space="preserve">, </w:t>
      </w:r>
      <w:proofErr w:type="spellStart"/>
      <w:r>
        <w:t>comoție</w:t>
      </w:r>
      <w:proofErr w:type="spellEnd"/>
      <w:r>
        <w:t xml:space="preserve">): 1–3 </w:t>
      </w:r>
      <w:proofErr w:type="spellStart"/>
      <w:r>
        <w:t>luni</w:t>
      </w:r>
      <w:proofErr w:type="spellEnd"/>
      <w:r>
        <w:t>.</w:t>
      </w:r>
    </w:p>
    <w:p w14:paraId="59FC958E" w14:textId="77777777" w:rsidR="009A6D32" w:rsidRDefault="009A6D32" w:rsidP="009A6D32"/>
    <w:p w14:paraId="4A025156" w14:textId="03E8142E" w:rsidR="009A6D32" w:rsidRDefault="009A6D32" w:rsidP="009A6D32">
      <w:proofErr w:type="spellStart"/>
      <w:r>
        <w:t>Frecvența</w:t>
      </w:r>
      <w:proofErr w:type="spellEnd"/>
      <w:r>
        <w:t xml:space="preserve">: 4–6 </w:t>
      </w:r>
      <w:proofErr w:type="spellStart"/>
      <w:r>
        <w:t>ședințe</w:t>
      </w:r>
      <w:proofErr w:type="spellEnd"/>
      <w:r>
        <w:t xml:space="preserve"> pe </w:t>
      </w:r>
      <w:proofErr w:type="spellStart"/>
      <w:r>
        <w:t>săptămână</w:t>
      </w:r>
      <w:proofErr w:type="spellEnd"/>
      <w:r>
        <w:t xml:space="preserve">, </w:t>
      </w:r>
      <w:r w:rsidR="005C6EB5">
        <w:t xml:space="preserve">1 </w:t>
      </w:r>
      <w:proofErr w:type="spellStart"/>
      <w:r w:rsidR="005C6EB5">
        <w:t>sedinta</w:t>
      </w:r>
      <w:proofErr w:type="spellEnd"/>
      <w:r w:rsidR="005C6EB5">
        <w:t xml:space="preserve"> pe </w:t>
      </w:r>
      <w:proofErr w:type="gramStart"/>
      <w:r w:rsidR="005C6EB5">
        <w:t xml:space="preserve">zi </w:t>
      </w:r>
      <w:r>
        <w:t>,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severitatea</w:t>
      </w:r>
      <w:proofErr w:type="spellEnd"/>
      <w:r>
        <w:t xml:space="preserve"> </w:t>
      </w:r>
      <w:proofErr w:type="spellStart"/>
      <w:r>
        <w:t>simptomelor</w:t>
      </w:r>
      <w:proofErr w:type="spellEnd"/>
      <w:r>
        <w:t>.</w:t>
      </w:r>
    </w:p>
    <w:p w14:paraId="55F72788" w14:textId="77777777" w:rsidR="009A6D32" w:rsidRDefault="009A6D32" w:rsidP="009A6D32"/>
    <w:p w14:paraId="05B47DB4" w14:textId="77777777" w:rsidR="009A6D32" w:rsidRDefault="009A6D32" w:rsidP="009A6D32">
      <w:r>
        <w:t xml:space="preserve">La </w:t>
      </w:r>
      <w:proofErr w:type="spellStart"/>
      <w:r>
        <w:t>început</w:t>
      </w:r>
      <w:proofErr w:type="spellEnd"/>
      <w:r>
        <w:t xml:space="preserve"> se </w:t>
      </w:r>
      <w:proofErr w:type="spellStart"/>
      <w:r>
        <w:t>recomandă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>:</w:t>
      </w:r>
    </w:p>
    <w:p w14:paraId="78470814" w14:textId="77777777" w:rsidR="009A6D32" w:rsidRDefault="009A6D32" w:rsidP="009A6D32">
      <w:r>
        <w:tab/>
        <w:t>•</w:t>
      </w:r>
      <w:r>
        <w:tab/>
        <w:t xml:space="preserve">Se </w:t>
      </w:r>
      <w:proofErr w:type="spellStart"/>
      <w:r>
        <w:t>pornește</w:t>
      </w:r>
      <w:proofErr w:type="spellEnd"/>
      <w:r>
        <w:t xml:space="preserve"> de la 25% </w:t>
      </w:r>
      <w:proofErr w:type="spellStart"/>
      <w:r>
        <w:t>intensitate</w:t>
      </w:r>
      <w:proofErr w:type="spellEnd"/>
      <w:r>
        <w:t xml:space="preserve">, </w:t>
      </w:r>
      <w:proofErr w:type="spellStart"/>
      <w:r>
        <w:t>timp</w:t>
      </w:r>
      <w:proofErr w:type="spellEnd"/>
      <w:r>
        <w:t xml:space="preserve"> 12 minute,</w:t>
      </w:r>
    </w:p>
    <w:p w14:paraId="580DCF1D" w14:textId="77777777" w:rsidR="009A6D32" w:rsidRDefault="009A6D32" w:rsidP="009A6D32">
      <w:r>
        <w:tab/>
        <w:t>•</w:t>
      </w:r>
      <w:r>
        <w:tab/>
        <w:t xml:space="preserve">Se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treptat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75–100% </w:t>
      </w:r>
      <w:proofErr w:type="spellStart"/>
      <w:r>
        <w:t>intensitate</w:t>
      </w:r>
      <w:proofErr w:type="spellEnd"/>
      <w:r>
        <w:t xml:space="preserve">, </w:t>
      </w:r>
      <w:proofErr w:type="spellStart"/>
      <w:r>
        <w:t>timp</w:t>
      </w:r>
      <w:proofErr w:type="spellEnd"/>
      <w:r>
        <w:t xml:space="preserve"> 24–30 minute.</w:t>
      </w:r>
    </w:p>
    <w:p w14:paraId="24CF8273" w14:textId="77777777" w:rsidR="009A6D32" w:rsidRDefault="009A6D32" w:rsidP="009A6D32"/>
    <w:p w14:paraId="47CC335E" w14:textId="77777777" w:rsidR="009A6D32" w:rsidRDefault="009A6D32" w:rsidP="009A6D32">
      <w:r>
        <w:rPr>
          <w:rFonts w:ascii="Aptos" w:hAnsi="Aptos" w:cs="Aptos"/>
        </w:rPr>
        <w:t>⸻</w:t>
      </w:r>
    </w:p>
    <w:p w14:paraId="7FDB82D3" w14:textId="77777777" w:rsidR="009A6D32" w:rsidRDefault="009A6D32" w:rsidP="009A6D32"/>
    <w:p w14:paraId="2336C527" w14:textId="77777777" w:rsidR="009A6D32" w:rsidRDefault="009A6D32" w:rsidP="009A6D32">
      <w:r>
        <w:rPr>
          <w:rFonts w:ascii="Segoe UI Symbol" w:hAnsi="Segoe UI Symbol" w:cs="Segoe UI Symbol"/>
        </w:rPr>
        <w:t>⚙</w:t>
      </w:r>
      <w:r>
        <w:t xml:space="preserve"> </w:t>
      </w:r>
      <w:proofErr w:type="spellStart"/>
      <w:r>
        <w:t>Instrucțiuni</w:t>
      </w:r>
      <w:proofErr w:type="spellEnd"/>
      <w:r>
        <w:t xml:space="preserve"> de </w:t>
      </w:r>
      <w:proofErr w:type="spellStart"/>
      <w:r>
        <w:t>instalare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utilizare</w:t>
      </w:r>
      <w:proofErr w:type="spellEnd"/>
    </w:p>
    <w:p w14:paraId="07361D3F" w14:textId="77777777" w:rsidR="009A6D32" w:rsidRDefault="009A6D32" w:rsidP="009A6D32">
      <w:r>
        <w:tab/>
        <w:t>1.</w:t>
      </w:r>
      <w:r>
        <w:tab/>
      </w:r>
      <w:proofErr w:type="spellStart"/>
      <w:r>
        <w:t>Scoateți</w:t>
      </w:r>
      <w:proofErr w:type="spellEnd"/>
      <w:r>
        <w:t xml:space="preserve"> din </w:t>
      </w:r>
      <w:proofErr w:type="spellStart"/>
      <w:r>
        <w:t>geantă</w:t>
      </w:r>
      <w:proofErr w:type="spellEnd"/>
      <w:r>
        <w:t xml:space="preserve"> </w:t>
      </w:r>
      <w:proofErr w:type="spellStart"/>
      <w:r>
        <w:t>casca</w:t>
      </w:r>
      <w:proofErr w:type="spellEnd"/>
      <w:r>
        <w:t xml:space="preserve">, </w:t>
      </w:r>
      <w:proofErr w:type="spellStart"/>
      <w:r>
        <w:t>adaptorul</w:t>
      </w:r>
      <w:proofErr w:type="spellEnd"/>
      <w:r>
        <w:t xml:space="preserve"> de </w:t>
      </w:r>
      <w:proofErr w:type="spellStart"/>
      <w:r>
        <w:t>curent</w:t>
      </w:r>
      <w:proofErr w:type="spellEnd"/>
      <w:r>
        <w:t xml:space="preserve">, </w:t>
      </w:r>
      <w:proofErr w:type="spellStart"/>
      <w:r>
        <w:t>cutia</w:t>
      </w:r>
      <w:proofErr w:type="spellEnd"/>
      <w:r>
        <w:t xml:space="preserve"> de control, </w:t>
      </w:r>
      <w:proofErr w:type="spellStart"/>
      <w:r>
        <w:t>bureții</w:t>
      </w:r>
      <w:proofErr w:type="spellEnd"/>
      <w:r>
        <w:t xml:space="preserve"> de </w:t>
      </w:r>
      <w:proofErr w:type="spellStart"/>
      <w:r>
        <w:t>fixare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cablurile</w:t>
      </w:r>
      <w:proofErr w:type="spellEnd"/>
      <w:r>
        <w:t xml:space="preserve"> de </w:t>
      </w:r>
      <w:proofErr w:type="spellStart"/>
      <w:r>
        <w:t>conectare</w:t>
      </w:r>
      <w:proofErr w:type="spellEnd"/>
      <w:r>
        <w:t>.</w:t>
      </w:r>
    </w:p>
    <w:p w14:paraId="420CB694" w14:textId="77777777" w:rsidR="009A6D32" w:rsidRDefault="009A6D32" w:rsidP="009A6D32">
      <w:proofErr w:type="spellStart"/>
      <w:r>
        <w:t>Lipiți</w:t>
      </w:r>
      <w:proofErr w:type="spellEnd"/>
      <w:r>
        <w:t xml:space="preserve"> </w:t>
      </w:r>
      <w:proofErr w:type="spellStart"/>
      <w:r>
        <w:t>bureții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căștii</w:t>
      </w:r>
      <w:proofErr w:type="spellEnd"/>
      <w:r>
        <w:t>.</w:t>
      </w:r>
    </w:p>
    <w:p w14:paraId="7CC52A8C" w14:textId="77777777" w:rsidR="009A6D32" w:rsidRDefault="009A6D32" w:rsidP="009A6D32">
      <w:r>
        <w:tab/>
        <w:t>2.</w:t>
      </w:r>
      <w:r>
        <w:tab/>
      </w:r>
      <w:proofErr w:type="spellStart"/>
      <w:r>
        <w:t>Conectați</w:t>
      </w:r>
      <w:proofErr w:type="spellEnd"/>
      <w:r>
        <w:t xml:space="preserve"> </w:t>
      </w:r>
      <w:proofErr w:type="spellStart"/>
      <w:r>
        <w:t>casca</w:t>
      </w:r>
      <w:proofErr w:type="spellEnd"/>
      <w:r>
        <w:t xml:space="preserve"> la </w:t>
      </w:r>
      <w:proofErr w:type="spellStart"/>
      <w:r>
        <w:t>adaptorul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cutia</w:t>
      </w:r>
      <w:proofErr w:type="spellEnd"/>
      <w:r>
        <w:t xml:space="preserve"> de control.</w:t>
      </w:r>
    </w:p>
    <w:p w14:paraId="32FE3472" w14:textId="77777777" w:rsidR="009A6D32" w:rsidRDefault="009A6D32" w:rsidP="009A6D32">
      <w:r>
        <w:tab/>
        <w:t>3.</w:t>
      </w:r>
      <w:r>
        <w:tab/>
      </w:r>
      <w:proofErr w:type="spellStart"/>
      <w:r>
        <w:t>Puneți</w:t>
      </w:r>
      <w:proofErr w:type="spellEnd"/>
      <w:r>
        <w:t xml:space="preserve"> </w:t>
      </w:r>
      <w:proofErr w:type="spellStart"/>
      <w:r>
        <w:t>casca</w:t>
      </w:r>
      <w:proofErr w:type="spellEnd"/>
      <w:r>
        <w:t xml:space="preserve"> pe cap,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poziție</w:t>
      </w:r>
      <w:proofErr w:type="spellEnd"/>
      <w:r>
        <w:t xml:space="preserve"> </w:t>
      </w:r>
      <w:proofErr w:type="spellStart"/>
      <w:r>
        <w:t>confortabilă</w:t>
      </w:r>
      <w:proofErr w:type="spellEnd"/>
      <w:r>
        <w:t>.</w:t>
      </w:r>
    </w:p>
    <w:p w14:paraId="5D2ECF5B" w14:textId="77777777" w:rsidR="009A6D32" w:rsidRDefault="009A6D32" w:rsidP="009A6D32">
      <w:r>
        <w:tab/>
        <w:t>4.</w:t>
      </w:r>
      <w:r>
        <w:tab/>
      </w:r>
      <w:proofErr w:type="spellStart"/>
      <w:r>
        <w:t>Conectați</w:t>
      </w:r>
      <w:proofErr w:type="spellEnd"/>
      <w:r>
        <w:t xml:space="preserve"> la </w:t>
      </w:r>
      <w:proofErr w:type="spellStart"/>
      <w:r>
        <w:t>sursa</w:t>
      </w:r>
      <w:proofErr w:type="spellEnd"/>
      <w:r>
        <w:t xml:space="preserve"> de </w:t>
      </w:r>
      <w:proofErr w:type="spellStart"/>
      <w:r>
        <w:t>curent</w:t>
      </w:r>
      <w:proofErr w:type="spellEnd"/>
      <w:r>
        <w:t>.</w:t>
      </w:r>
    </w:p>
    <w:p w14:paraId="67D5BD02" w14:textId="77777777" w:rsidR="009A6D32" w:rsidRDefault="009A6D32" w:rsidP="009A6D32">
      <w:r>
        <w:tab/>
        <w:t>5.</w:t>
      </w:r>
      <w:r>
        <w:tab/>
      </w:r>
      <w:proofErr w:type="spellStart"/>
      <w:r>
        <w:t>Reglați</w:t>
      </w:r>
      <w:proofErr w:type="spellEnd"/>
      <w:r>
        <w:t xml:space="preserve"> </w:t>
      </w:r>
      <w:proofErr w:type="spellStart"/>
      <w:r>
        <w:t>intensitatea</w:t>
      </w:r>
      <w:proofErr w:type="spellEnd"/>
      <w:r>
        <w:t xml:space="preserve">, </w:t>
      </w:r>
      <w:proofErr w:type="spellStart"/>
      <w:r>
        <w:t>frecvența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dorit</w:t>
      </w:r>
      <w:proofErr w:type="spellEnd"/>
      <w:r>
        <w:t xml:space="preserve">,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apăsați</w:t>
      </w:r>
      <w:proofErr w:type="spellEnd"/>
      <w:r>
        <w:t xml:space="preserve"> </w:t>
      </w:r>
      <w:proofErr w:type="spellStart"/>
      <w:r>
        <w:t>butonul</w:t>
      </w:r>
      <w:proofErr w:type="spellEnd"/>
      <w:r>
        <w:t xml:space="preserve"> Run/Stop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începe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>.</w:t>
      </w:r>
    </w:p>
    <w:p w14:paraId="0DC0E599" w14:textId="77777777" w:rsidR="009A6D32" w:rsidRDefault="009A6D32" w:rsidP="009A6D32"/>
    <w:p w14:paraId="3C34D954" w14:textId="77777777" w:rsidR="009A6D32" w:rsidRDefault="009A6D32" w:rsidP="009A6D32">
      <w:r>
        <w:tab/>
        <w:t>•</w:t>
      </w:r>
      <w:r>
        <w:tab/>
        <w:t xml:space="preserve">CHI = control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intensitate</w:t>
      </w:r>
      <w:proofErr w:type="spellEnd"/>
      <w:r>
        <w:t xml:space="preserve"> 1/3</w:t>
      </w:r>
    </w:p>
    <w:p w14:paraId="52822E93" w14:textId="77777777" w:rsidR="009A6D32" w:rsidRDefault="009A6D32" w:rsidP="009A6D32">
      <w:r>
        <w:tab/>
        <w:t>•</w:t>
      </w:r>
      <w:r>
        <w:tab/>
        <w:t xml:space="preserve">CHII = control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intensitate</w:t>
      </w:r>
      <w:proofErr w:type="spellEnd"/>
      <w:r>
        <w:t xml:space="preserve"> 2/4</w:t>
      </w:r>
    </w:p>
    <w:p w14:paraId="6741AD0B" w14:textId="77777777" w:rsidR="009A6D32" w:rsidRDefault="009A6D32" w:rsidP="009A6D32">
      <w:r>
        <w:tab/>
        <w:t>•</w:t>
      </w:r>
      <w:r>
        <w:tab/>
        <w:t xml:space="preserve">La </w:t>
      </w:r>
      <w:proofErr w:type="spellStart"/>
      <w:r>
        <w:t>intensitate</w:t>
      </w:r>
      <w:proofErr w:type="spellEnd"/>
      <w:r>
        <w:t xml:space="preserve"> 100%, lumina </w:t>
      </w:r>
      <w:proofErr w:type="spellStart"/>
      <w:r>
        <w:t>infraroșie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frecvență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clipire</w:t>
      </w:r>
      <w:proofErr w:type="spellEnd"/>
      <w:r>
        <w:t>.</w:t>
      </w:r>
    </w:p>
    <w:p w14:paraId="5D98718F" w14:textId="77777777" w:rsidR="009A6D32" w:rsidRDefault="009A6D32" w:rsidP="009A6D32">
      <w:r>
        <w:tab/>
        <w:t>•</w:t>
      </w:r>
      <w:r>
        <w:tab/>
      </w:r>
      <w:proofErr w:type="spellStart"/>
      <w:r>
        <w:t>După</w:t>
      </w:r>
      <w:proofErr w:type="spellEnd"/>
      <w:r>
        <w:t xml:space="preserve">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, </w:t>
      </w:r>
      <w:proofErr w:type="spellStart"/>
      <w:r>
        <w:t>opriți</w:t>
      </w:r>
      <w:proofErr w:type="spellEnd"/>
      <w:r>
        <w:t xml:space="preserve"> </w:t>
      </w:r>
      <w:proofErr w:type="spellStart"/>
      <w:r>
        <w:t>dispozitivul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deconectați</w:t>
      </w:r>
      <w:proofErr w:type="spellEnd"/>
      <w:r>
        <w:t xml:space="preserve"> de la </w:t>
      </w:r>
      <w:proofErr w:type="spellStart"/>
      <w:r>
        <w:t>priză</w:t>
      </w:r>
      <w:proofErr w:type="spellEnd"/>
      <w:r>
        <w:t>.</w:t>
      </w:r>
    </w:p>
    <w:p w14:paraId="3C4970BD" w14:textId="77777777" w:rsidR="009A6D32" w:rsidRDefault="009A6D32" w:rsidP="009A6D32"/>
    <w:p w14:paraId="4DBC7DAA" w14:textId="6876CAD0" w:rsidR="003A7916" w:rsidRDefault="009A6D32" w:rsidP="009A6D32">
      <w:proofErr w:type="spellStart"/>
      <w:r>
        <w:t>Notă</w:t>
      </w:r>
      <w:proofErr w:type="spellEnd"/>
      <w:r>
        <w:t xml:space="preserve">: Nu </w:t>
      </w:r>
      <w:proofErr w:type="spellStart"/>
      <w:r>
        <w:t>conectați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deconectați</w:t>
      </w:r>
      <w:proofErr w:type="spellEnd"/>
      <w:r>
        <w:t xml:space="preserve"> </w:t>
      </w:r>
      <w:proofErr w:type="spellStart"/>
      <w:r>
        <w:t>cablurile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sub </w:t>
      </w:r>
      <w:proofErr w:type="spellStart"/>
      <w:r>
        <w:t>tensiune</w:t>
      </w:r>
      <w:proofErr w:type="spellEnd"/>
      <w:r>
        <w:t>.</w:t>
      </w:r>
    </w:p>
    <w:sectPr w:rsidR="003A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C2"/>
    <w:rsid w:val="000E63BE"/>
    <w:rsid w:val="00155871"/>
    <w:rsid w:val="002118A3"/>
    <w:rsid w:val="002D1CC2"/>
    <w:rsid w:val="003751F8"/>
    <w:rsid w:val="003A7916"/>
    <w:rsid w:val="003C2E5F"/>
    <w:rsid w:val="003F3B52"/>
    <w:rsid w:val="005012E3"/>
    <w:rsid w:val="00574C05"/>
    <w:rsid w:val="0058628D"/>
    <w:rsid w:val="005C6EB5"/>
    <w:rsid w:val="0069263B"/>
    <w:rsid w:val="007B76A1"/>
    <w:rsid w:val="007C63C3"/>
    <w:rsid w:val="00853D29"/>
    <w:rsid w:val="009A6D32"/>
    <w:rsid w:val="00AC313A"/>
    <w:rsid w:val="00B40A8A"/>
    <w:rsid w:val="00C97398"/>
    <w:rsid w:val="00CF2635"/>
    <w:rsid w:val="00D23EB0"/>
    <w:rsid w:val="00D565BB"/>
    <w:rsid w:val="00DF3B1C"/>
    <w:rsid w:val="00EB6F1D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6901"/>
  <w15:chartTrackingRefBased/>
  <w15:docId w15:val="{CE16193D-7B76-4374-BED1-EA68C603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Turlica Georgiana</dc:creator>
  <cp:keywords/>
  <dc:description/>
  <cp:lastModifiedBy>Turlica Georgiana</cp:lastModifiedBy>
  <cp:revision>16</cp:revision>
  <dcterms:created xsi:type="dcterms:W3CDTF">2025-11-15T10:24:00Z</dcterms:created>
  <dcterms:modified xsi:type="dcterms:W3CDTF">2025-12-24T09:31:00Z</dcterms:modified>
</cp:coreProperties>
</file>